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Spec="center" w:tblpYSpec="top"/>
        <w:tblW w:w="9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1515"/>
        <w:gridCol w:w="2820"/>
        <w:gridCol w:w="1950"/>
        <w:tblGridChange w:id="0">
          <w:tblGrid>
            <w:gridCol w:w="3105"/>
            <w:gridCol w:w="1515"/>
            <w:gridCol w:w="2820"/>
            <w:gridCol w:w="1950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1f3f4" w:val="clear"/>
          </w:tcPr>
          <w:p w:rsidR="00000000" w:rsidDel="00000000" w:rsidP="00000000" w:rsidRDefault="00000000" w:rsidRPr="00000000" w14:paraId="00000002">
            <w:pPr>
              <w:pStyle w:val="Heading2"/>
              <w:widowControl w:val="0"/>
              <w:spacing w:before="120" w:line="240" w:lineRule="auto"/>
              <w:jc w:val="center"/>
              <w:rPr>
                <w:b w:val="1"/>
                <w:bCs w:val="1"/>
              </w:rPr>
            </w:pPr>
            <w:bookmarkStart w:colFirst="0" w:colLast="0" w:name="_glttbfusjxw4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Board Directory</w:t>
            </w:r>
          </w:p>
        </w:tc>
      </w:tr>
      <w:tr>
        <w:trPr>
          <w:cantSplit w:val="0"/>
          <w:trHeight w:val="794.5996093750001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3f4" w:val="clear"/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3f4" w:val="clear"/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3f4" w:val="clear"/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1f3f4" w:val="clear"/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Sector/Area of Work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(technology, community volunteer, public health, etc.)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Jane Doe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Jane.doe@mybank.com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